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84" w:rsidRDefault="00377084" w:rsidP="00065856">
      <w:pPr>
        <w:spacing w:line="600" w:lineRule="exact"/>
        <w:jc w:val="center"/>
        <w:rPr>
          <w:rFonts w:ascii="方正小标宋简体" w:eastAsia="方正小标宋简体" w:hint="eastAsia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国家能源局湖南监管办公室</w:t>
      </w:r>
      <w:r w:rsidR="00163B44" w:rsidRPr="00065856">
        <w:rPr>
          <w:rFonts w:ascii="方正小标宋简体" w:eastAsia="方正小标宋简体" w:hint="eastAsia"/>
          <w:sz w:val="44"/>
          <w:szCs w:val="36"/>
        </w:rPr>
        <w:t>电力安全监管</w:t>
      </w:r>
    </w:p>
    <w:p w:rsidR="000804FB" w:rsidRPr="00065856" w:rsidRDefault="00163B44" w:rsidP="00065856">
      <w:pPr>
        <w:spacing w:line="600" w:lineRule="exact"/>
        <w:jc w:val="center"/>
        <w:rPr>
          <w:rFonts w:ascii="方正小标宋简体" w:eastAsia="方正小标宋简体"/>
          <w:sz w:val="44"/>
          <w:szCs w:val="36"/>
        </w:rPr>
      </w:pPr>
      <w:r w:rsidRPr="00065856">
        <w:rPr>
          <w:rFonts w:ascii="方正小标宋简体" w:eastAsia="方正小标宋简体" w:hint="eastAsia"/>
          <w:sz w:val="44"/>
          <w:szCs w:val="36"/>
        </w:rPr>
        <w:t>行政处罚案</w:t>
      </w:r>
    </w:p>
    <w:p w:rsidR="000804FB" w:rsidRDefault="000804FB" w:rsidP="00065856">
      <w:pPr>
        <w:spacing w:line="600" w:lineRule="exact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0804FB" w:rsidRPr="00065856" w:rsidRDefault="00163B44" w:rsidP="0006585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65856">
        <w:rPr>
          <w:rFonts w:ascii="Times New Roman" w:eastAsia="仿宋_GB2312" w:hAnsi="Times New Roman" w:cs="Times New Roman"/>
          <w:sz w:val="32"/>
          <w:szCs w:val="32"/>
        </w:rPr>
        <w:t>行政机关：</w:t>
      </w:r>
      <w:r w:rsidR="00B77E78"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国家能源局湖南</w:t>
      </w:r>
      <w:r w:rsidR="00B77E78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监管</w:t>
      </w:r>
      <w:r w:rsidR="00B77E78"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办公室</w:t>
      </w:r>
    </w:p>
    <w:p w:rsidR="000804FB" w:rsidRPr="00065856" w:rsidRDefault="00163B44" w:rsidP="0006585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65856">
        <w:rPr>
          <w:rFonts w:ascii="Times New Roman" w:eastAsia="仿宋_GB2312" w:hAnsi="Times New Roman" w:cs="Times New Roman"/>
          <w:sz w:val="32"/>
          <w:szCs w:val="32"/>
        </w:rPr>
        <w:t>行政相对人：湖南郴电国际发展股份有限公司郴州分公司</w:t>
      </w:r>
    </w:p>
    <w:p w:rsidR="000804FB" w:rsidRPr="00065856" w:rsidRDefault="00163B44" w:rsidP="0006585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65856">
        <w:rPr>
          <w:rFonts w:ascii="Times New Roman" w:eastAsia="仿宋_GB2312" w:hAnsi="Times New Roman" w:cs="Times New Roman"/>
          <w:sz w:val="32"/>
          <w:szCs w:val="32"/>
        </w:rPr>
        <w:t>该公司在</w:t>
      </w:r>
      <w:r w:rsidRPr="00065856">
        <w:rPr>
          <w:rFonts w:ascii="Times New Roman" w:eastAsia="仿宋_GB2312" w:hAnsi="Times New Roman" w:cs="Times New Roman"/>
          <w:sz w:val="32"/>
          <w:szCs w:val="32"/>
        </w:rPr>
        <w:t>110</w:t>
      </w:r>
      <w:r w:rsidRPr="00065856">
        <w:rPr>
          <w:rFonts w:ascii="Times New Roman" w:eastAsia="仿宋_GB2312" w:hAnsi="Times New Roman" w:cs="Times New Roman"/>
          <w:sz w:val="32"/>
          <w:szCs w:val="32"/>
        </w:rPr>
        <w:t>千伏北两线、北两线苗圃支线更换地线工程中未</w:t>
      </w:r>
      <w:r w:rsidRPr="0006585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按照安全风险分级采取相应的管控措施，违反了《中华人民共和国安全生产法》第四十一条规定。</w:t>
      </w:r>
      <w:r w:rsidRPr="0006585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2025</w:t>
      </w:r>
      <w:r w:rsidRPr="0006585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年</w:t>
      </w:r>
      <w:r w:rsidRPr="0006585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6</w:t>
      </w:r>
      <w:r w:rsidRPr="0006585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月，依据《中华人民共和国安全生产法》第一百零一条规定</w:t>
      </w:r>
      <w:bookmarkStart w:id="0" w:name="_GoBack"/>
      <w:bookmarkEnd w:id="0"/>
      <w:r w:rsidRPr="0006585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，</w:t>
      </w:r>
      <w:r w:rsidR="00990C75"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国家能源局湖南</w:t>
      </w:r>
      <w:r w:rsidR="00990C75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监管</w:t>
      </w:r>
      <w:r w:rsidR="00990C75"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办公室</w:t>
      </w:r>
      <w:r w:rsidRPr="0006585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对该公司作出责令限期改正，处十万元罚款的行政处罚决定。</w:t>
      </w:r>
    </w:p>
    <w:sectPr w:rsidR="000804FB" w:rsidRPr="00065856" w:rsidSect="00065856">
      <w:pgSz w:w="11906" w:h="16838"/>
      <w:pgMar w:top="1701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B44" w:rsidRDefault="00163B44" w:rsidP="00065856">
      <w:r>
        <w:separator/>
      </w:r>
    </w:p>
  </w:endnote>
  <w:endnote w:type="continuationSeparator" w:id="1">
    <w:p w:rsidR="00163B44" w:rsidRDefault="00163B44" w:rsidP="00065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方正仿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B44" w:rsidRDefault="00163B44" w:rsidP="00065856">
      <w:r>
        <w:separator/>
      </w:r>
    </w:p>
  </w:footnote>
  <w:footnote w:type="continuationSeparator" w:id="1">
    <w:p w:rsidR="00163B44" w:rsidRDefault="00163B44" w:rsidP="000658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B22"/>
    <w:rsid w:val="00044654"/>
    <w:rsid w:val="00065856"/>
    <w:rsid w:val="000804FB"/>
    <w:rsid w:val="00163B44"/>
    <w:rsid w:val="00377084"/>
    <w:rsid w:val="00516B22"/>
    <w:rsid w:val="0065446F"/>
    <w:rsid w:val="00691FDF"/>
    <w:rsid w:val="00990C75"/>
    <w:rsid w:val="00A84110"/>
    <w:rsid w:val="00B0352D"/>
    <w:rsid w:val="00B77E78"/>
    <w:rsid w:val="77BFA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5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585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5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58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罗薇</cp:lastModifiedBy>
  <cp:revision>7</cp:revision>
  <dcterms:created xsi:type="dcterms:W3CDTF">2026-05-28T15:44:00Z</dcterms:created>
  <dcterms:modified xsi:type="dcterms:W3CDTF">2026-05-29T08:27:00Z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25EE069ED5705188DA4B196AA600998B_42</vt:lpwstr>
  </property>
</Properties>
</file>